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u w:val="single"/>
          <w:lang w:eastAsia="ro-RO"/>
          <w14:ligatures w14:val="none"/>
        </w:rPr>
        <w:drawing>
          <wp:inline distT="0" distB="0" distL="0" distR="0" wp14:anchorId="6F71B1C8" wp14:editId="7D06877F">
            <wp:extent cx="6094095" cy="914400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8" cy="917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3CA18934" w14:textId="77777777" w:rsidR="0028474E" w:rsidRDefault="0028474E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5FAF978E" w14:textId="3126ABB1" w:rsidR="0028474E" w:rsidRDefault="00451FCA" w:rsidP="00284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28474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165</w:t>
      </w:r>
      <w:r w:rsidR="0028474E"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 /2025</w:t>
      </w:r>
    </w:p>
    <w:p w14:paraId="3F8D0D75" w14:textId="4C5C41B5" w:rsidR="005C373B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3150821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="00F11F56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</w:t>
      </w:r>
      <w:r w:rsidR="00F11F56" w:rsidRPr="00F11F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11F56" w:rsidRPr="00212246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F11F56" w:rsidRPr="00212246">
        <w:rPr>
          <w:rFonts w:ascii="Times New Roman" w:hAnsi="Times New Roman" w:cs="Times New Roman"/>
          <w:bCs/>
          <w:lang w:val="en-US"/>
        </w:rPr>
        <w:t xml:space="preserve"> </w:t>
      </w:r>
      <w:r w:rsidR="00F11F56" w:rsidRPr="00212246">
        <w:rPr>
          <w:rFonts w:ascii="Times New Roman" w:hAnsi="Times New Roman" w:cs="Times New Roman"/>
        </w:rPr>
        <w:t>Ilyés Endre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bookmarkEnd w:id="0"/>
    <w:p w14:paraId="0A519745" w14:textId="77777777" w:rsidR="0028474E" w:rsidRPr="00EA61CC" w:rsidRDefault="0028474E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7895661E" w14:textId="371C1B9E" w:rsidR="0028474E" w:rsidRPr="008F6DE9" w:rsidRDefault="0028474E" w:rsidP="0028474E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bookmarkStart w:id="1" w:name="_Hlk213150975"/>
      <w:r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 </w:t>
      </w:r>
      <w:r w:rsidR="005C373B"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Pr="008F6DE9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Consiliul Local al Municipiului Vulcan, întrunit în ședința ordinară din data de 30.10.2025</w:t>
      </w:r>
      <w:r w:rsidRPr="008F6DE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</w:t>
      </w:r>
    </w:p>
    <w:p w14:paraId="167B761A" w14:textId="419E34A3" w:rsidR="0028474E" w:rsidRPr="002E4D82" w:rsidRDefault="0028474E" w:rsidP="0028474E">
      <w:pPr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      </w:t>
      </w:r>
      <w:r w:rsidRPr="002E4D8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Analizând Proiectul de hotărâre nr. 1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82</w:t>
      </w:r>
      <w:r w:rsidRPr="002E4D8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/1/7/23.10.2025 și Referatul de aprobare                                               nr. 1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82</w:t>
      </w:r>
      <w:r w:rsidRPr="002E4D8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/1/8/23.10.2025 întocmit de către Primarul Municipiului Vulcan din care reiese necesitatea și oportunitatea adoptării unei hotărâri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</w:t>
      </w:r>
      <w:r w:rsidRPr="00F11F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12246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Pr="00212246">
        <w:rPr>
          <w:rFonts w:ascii="Times New Roman" w:hAnsi="Times New Roman" w:cs="Times New Roman"/>
          <w:bCs/>
          <w:lang w:val="en-US"/>
        </w:rPr>
        <w:t xml:space="preserve"> </w:t>
      </w:r>
      <w:r w:rsidRPr="00212246">
        <w:rPr>
          <w:rFonts w:ascii="Times New Roman" w:hAnsi="Times New Roman" w:cs="Times New Roman"/>
        </w:rPr>
        <w:t>Ilyés Endre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 a unei suprafețe de teren intravilan, aferent  casei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art. 27 alin. 2^3  din Legea nr. 18/1991 a fondului funciar, republicată, cu modificările și completările ulterioare</w:t>
      </w:r>
      <w:r w:rsidRPr="002E4D82">
        <w:rPr>
          <w:rFonts w:ascii="Times New Roman" w:eastAsia="Times New Roman" w:hAnsi="Times New Roman" w:cs="Times New Roman"/>
          <w:i/>
          <w:iCs/>
          <w:color w:val="000000"/>
          <w:kern w:val="0"/>
          <w:lang w:eastAsia="ar-SA"/>
          <w14:ligatures w14:val="none"/>
        </w:rPr>
        <w:t>;</w:t>
      </w:r>
    </w:p>
    <w:p w14:paraId="196E77D3" w14:textId="6B7C5DCD" w:rsidR="0028474E" w:rsidRPr="002E4D82" w:rsidRDefault="0028474E" w:rsidP="0028474E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       Având în vedere Raportul nr. 1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81</w:t>
      </w:r>
      <w:r w:rsidRPr="002E4D82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/1/9/23.10.2025 al </w:t>
      </w:r>
      <w:r w:rsidR="00BA301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Compartimentului cadastru,agricol  </w:t>
      </w:r>
      <w:r w:rsidRPr="002E4D82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din cadrul aparatului de specialitate al Primarului municipiului  Vulcan;</w:t>
      </w:r>
    </w:p>
    <w:p w14:paraId="3DF78BDB" w14:textId="1615EB15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        În baza avizului Comisiei de specialitate „Juridică și de disciplină ” înregistrat sub                                        nr. 16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9</w:t>
      </w:r>
      <w:r w:rsidRPr="002E4D82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/1/10/30.10.2025  a  Consiliului local Vulcan ;</w:t>
      </w:r>
    </w:p>
    <w:bookmarkEnd w:id="1"/>
    <w:p w14:paraId="693748B3" w14:textId="7DF2D95E" w:rsidR="0019587E" w:rsidRDefault="0028474E" w:rsidP="0028474E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           </w:t>
      </w:r>
      <w:proofErr w:type="spellStart"/>
      <w:r w:rsidR="005C373B" w:rsidRPr="002122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 w:rsidRPr="002122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="005C373B" w:rsidRPr="002122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2122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nr. </w:t>
      </w:r>
      <w:r w:rsidR="00212246" w:rsidRPr="00212246">
        <w:rPr>
          <w:rFonts w:ascii="Times New Roman" w:hAnsi="Times New Roman" w:cs="Times New Roman"/>
        </w:rPr>
        <w:t>21247/06.05.2025</w:t>
      </w:r>
      <w:r w:rsidR="00212246">
        <w:rPr>
          <w:sz w:val="22"/>
          <w:szCs w:val="22"/>
        </w:rPr>
        <w:t>,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F11F5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dl.</w:t>
      </w:r>
      <w:r w:rsidR="00F11F56" w:rsidRPr="00212246">
        <w:rPr>
          <w:rFonts w:ascii="Times New Roman" w:hAnsi="Times New Roman" w:cs="Times New Roman"/>
        </w:rPr>
        <w:t>Ilyés Endre</w:t>
      </w:r>
      <w:r w:rsidR="00F11F56">
        <w:rPr>
          <w:rFonts w:ascii="Times New Roman" w:hAnsi="Times New Roman" w:cs="Times New Roman"/>
        </w:rPr>
        <w:t>,</w:t>
      </w:r>
      <w:r w:rsidR="00F11F5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="005C373B"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2" w:name="_Hlk209088871"/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2"/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535A6BC0" w14:textId="16D6AD63" w:rsidR="005C373B" w:rsidRPr="00444D46" w:rsidRDefault="005C373B" w:rsidP="00444D46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444D46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444D46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639105DC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</w:t>
      </w:r>
      <w:r w:rsidR="00444D46">
        <w:rPr>
          <w:rFonts w:ascii="Times New Roman" w:hAnsi="Times New Roman" w:cs="Times New Roman"/>
        </w:rPr>
        <w:t xml:space="preserve">        </w:t>
      </w:r>
      <w:r w:rsidRPr="00EA61CC">
        <w:rPr>
          <w:rFonts w:ascii="Times New Roman" w:hAnsi="Times New Roman" w:cs="Times New Roman"/>
        </w:rPr>
        <w:t>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E756F" w14:textId="77777777" w:rsidR="0028474E" w:rsidRDefault="0028474E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E40D916" w14:textId="428BC9C3" w:rsidR="00355694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07C81EA7" w14:textId="77777777" w:rsidR="0028474E" w:rsidRPr="00EA61CC" w:rsidRDefault="0028474E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ABAC6DE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3A04A7FF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5FADB119" w14:textId="256FEAF1" w:rsidR="0028474E" w:rsidRDefault="0028474E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194F7BE" w14:textId="5AF105D8" w:rsidR="0028474E" w:rsidRDefault="0028474E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B7A16CB" w14:textId="45C95618" w:rsidR="0028474E" w:rsidRDefault="0028474E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7F8A35F" w14:textId="78A04661" w:rsidR="0028474E" w:rsidRDefault="0028474E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7B8F365" w14:textId="4D5E42C8" w:rsidR="0028474E" w:rsidRDefault="0028474E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434CB5F" w14:textId="686AD7BF" w:rsidR="0028474E" w:rsidRDefault="0028474E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5E3AB3A" w14:textId="77777777" w:rsidR="0028474E" w:rsidRDefault="0028474E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ABAA0A4" w14:textId="4FA93865" w:rsidR="00582FD1" w:rsidRPr="00212246" w:rsidRDefault="00582FD1" w:rsidP="002122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 xml:space="preserve">naintează propunerea de atribuire, prin Ordin al Prefectului, a terenului în suprafață de </w:t>
      </w:r>
      <w:r w:rsidR="007E7C71">
        <w:rPr>
          <w:rFonts w:ascii="Times New Roman" w:hAnsi="Times New Roman" w:cs="Times New Roman"/>
        </w:rPr>
        <w:t>2</w:t>
      </w:r>
      <w:r w:rsidR="00212246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mp</w:t>
      </w:r>
      <w:r w:rsidR="0081714D">
        <w:rPr>
          <w:rFonts w:ascii="Times New Roman" w:hAnsi="Times New Roman" w:cs="Times New Roman"/>
        </w:rPr>
        <w:t xml:space="preserve"> (</w:t>
      </w:r>
      <w:r w:rsidR="00212246">
        <w:rPr>
          <w:rFonts w:ascii="Times New Roman" w:hAnsi="Times New Roman" w:cs="Times New Roman"/>
        </w:rPr>
        <w:t>F-206mp</w:t>
      </w:r>
      <w:r w:rsidR="0081714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</w:t>
      </w:r>
      <w:r w:rsidRPr="00212246">
        <w:rPr>
          <w:rFonts w:ascii="Times New Roman" w:hAnsi="Times New Roman" w:cs="Times New Roman"/>
        </w:rPr>
        <w:t>,</w:t>
      </w:r>
      <w:r w:rsidR="0081714D" w:rsidRPr="00212246">
        <w:rPr>
          <w:rFonts w:ascii="Times New Roman" w:hAnsi="Times New Roman" w:cs="Times New Roman"/>
        </w:rPr>
        <w:t xml:space="preserve"> </w:t>
      </w:r>
      <w:r w:rsidR="00212246" w:rsidRPr="00212246">
        <w:rPr>
          <w:rFonts w:ascii="Times New Roman" w:hAnsi="Times New Roman" w:cs="Times New Roman"/>
          <w:color w:val="000000"/>
        </w:rPr>
        <w:t>str. Cabanei, nr.7, ap.2,</w:t>
      </w:r>
      <w:r w:rsidR="00212246">
        <w:rPr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 xml:space="preserve">, identificat în </w:t>
      </w:r>
      <w:r w:rsidR="00212246" w:rsidRPr="00212246">
        <w:rPr>
          <w:rFonts w:ascii="Times New Roman" w:hAnsi="Times New Roman" w:cs="Times New Roman"/>
        </w:rPr>
        <w:t>în CF</w:t>
      </w:r>
      <w:r w:rsidR="00212246" w:rsidRPr="00212246">
        <w:rPr>
          <w:rFonts w:ascii="Times New Roman" w:hAnsi="Times New Roman" w:cs="Times New Roman"/>
          <w:bCs/>
          <w:lang w:val="en-US"/>
        </w:rPr>
        <w:t xml:space="preserve"> nr. 64144 Vulcan, nr. </w:t>
      </w:r>
      <w:proofErr w:type="spellStart"/>
      <w:r w:rsidR="00212246" w:rsidRPr="00212246">
        <w:rPr>
          <w:rFonts w:ascii="Times New Roman" w:hAnsi="Times New Roman" w:cs="Times New Roman"/>
          <w:bCs/>
          <w:lang w:val="en-US"/>
        </w:rPr>
        <w:t>crt</w:t>
      </w:r>
      <w:proofErr w:type="spellEnd"/>
      <w:r w:rsidR="00212246" w:rsidRPr="00212246">
        <w:rPr>
          <w:rFonts w:ascii="Times New Roman" w:hAnsi="Times New Roman" w:cs="Times New Roman"/>
          <w:bCs/>
          <w:lang w:val="en-US"/>
        </w:rPr>
        <w:t xml:space="preserve">. A1, </w:t>
      </w:r>
      <w:proofErr w:type="spellStart"/>
      <w:r w:rsidR="00212246" w:rsidRPr="00212246">
        <w:rPr>
          <w:rFonts w:ascii="Times New Roman" w:hAnsi="Times New Roman" w:cs="Times New Roman"/>
          <w:bCs/>
          <w:lang w:val="en-US"/>
        </w:rPr>
        <w:t>nr.top</w:t>
      </w:r>
      <w:proofErr w:type="spellEnd"/>
      <w:r w:rsidR="00212246" w:rsidRPr="00212246">
        <w:rPr>
          <w:rFonts w:ascii="Times New Roman" w:hAnsi="Times New Roman" w:cs="Times New Roman"/>
          <w:bCs/>
          <w:lang w:val="en-US"/>
        </w:rPr>
        <w:t>. 1172/202/34</w:t>
      </w:r>
      <w:r w:rsidR="00212246">
        <w:rPr>
          <w:rFonts w:ascii="Times New Roman" w:hAnsi="Times New Roman" w:cs="Times New Roman"/>
          <w:bCs/>
          <w:lang w:val="en-US"/>
        </w:rPr>
        <w:t xml:space="preserve"> (</w:t>
      </w:r>
      <w:r w:rsidR="00212246" w:rsidRPr="00212246">
        <w:rPr>
          <w:rFonts w:ascii="Times New Roman" w:hAnsi="Times New Roman" w:cs="Times New Roman"/>
          <w:bCs/>
          <w:lang w:val="en-US"/>
        </w:rPr>
        <w:t>206mp</w:t>
      </w:r>
      <w:r w:rsidR="00212246">
        <w:rPr>
          <w:rFonts w:ascii="Times New Roman" w:hAnsi="Times New Roman" w:cs="Times New Roman"/>
          <w:bCs/>
          <w:lang w:val="en-US"/>
        </w:rPr>
        <w:t>)</w:t>
      </w:r>
      <w:r w:rsidR="00212246" w:rsidRPr="00212246">
        <w:rPr>
          <w:rFonts w:ascii="Times New Roman" w:hAnsi="Times New Roman" w:cs="Times New Roman"/>
          <w:bCs/>
          <w:lang w:val="en-US"/>
        </w:rPr>
        <w:t>.</w:t>
      </w:r>
      <w:r w:rsidR="00212246" w:rsidRPr="00212246">
        <w:rPr>
          <w:rFonts w:ascii="Times New Roman" w:hAnsi="Times New Roman" w:cs="Times New Roman"/>
        </w:rPr>
        <w:t xml:space="preserve">           </w:t>
      </w:r>
      <w:r w:rsidR="00880D23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80D23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80D2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80D23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880D2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80D23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880D23">
        <w:rPr>
          <w:rFonts w:ascii="Times New Roman" w:hAnsi="Times New Roman" w:cs="Times New Roman"/>
          <w:bCs/>
          <w:lang w:val="en-US"/>
        </w:rPr>
        <w:t xml:space="preserve"> 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212246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212246" w:rsidRPr="00212246">
        <w:rPr>
          <w:rFonts w:ascii="Times New Roman" w:hAnsi="Times New Roman" w:cs="Times New Roman"/>
          <w:bCs/>
          <w:lang w:val="en-US"/>
        </w:rPr>
        <w:t xml:space="preserve"> </w:t>
      </w:r>
      <w:r w:rsidR="00212246" w:rsidRPr="00212246">
        <w:rPr>
          <w:rFonts w:ascii="Times New Roman" w:hAnsi="Times New Roman" w:cs="Times New Roman"/>
        </w:rPr>
        <w:t>Ilyés Endre,</w:t>
      </w:r>
      <w:r w:rsidR="0021224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A40F5A">
        <w:rPr>
          <w:rFonts w:ascii="Times New Roman" w:hAnsi="Times New Roman" w:cs="Times New Roman"/>
        </w:rPr>
        <w:t xml:space="preserve"> </w:t>
      </w:r>
      <w:r w:rsidR="0081714D" w:rsidRPr="0081714D">
        <w:rPr>
          <w:rFonts w:ascii="Times New Roman" w:hAnsi="Times New Roman" w:cs="Times New Roman"/>
        </w:rPr>
        <w:t>str.</w:t>
      </w:r>
      <w:r w:rsidR="00212246">
        <w:rPr>
          <w:rFonts w:ascii="Times New Roman" w:hAnsi="Times New Roman" w:cs="Times New Roman"/>
        </w:rPr>
        <w:t xml:space="preserve"> Valea Lupșască</w:t>
      </w:r>
      <w:r w:rsidR="0081714D" w:rsidRPr="0081714D">
        <w:rPr>
          <w:rFonts w:ascii="Times New Roman" w:hAnsi="Times New Roman" w:cs="Times New Roman"/>
        </w:rPr>
        <w:t>, nr</w:t>
      </w:r>
      <w:r w:rsidR="00A40F5A">
        <w:rPr>
          <w:rFonts w:ascii="Times New Roman" w:hAnsi="Times New Roman" w:cs="Times New Roman"/>
        </w:rPr>
        <w:t>.</w:t>
      </w:r>
      <w:r w:rsidR="00212246">
        <w:rPr>
          <w:rFonts w:ascii="Times New Roman" w:hAnsi="Times New Roman" w:cs="Times New Roman"/>
        </w:rPr>
        <w:t>3A</w:t>
      </w:r>
      <w:r w:rsidR="0081714D" w:rsidRPr="0081714D">
        <w:rPr>
          <w:rFonts w:ascii="Times New Roman" w:hAnsi="Times New Roman" w:cs="Times New Roman"/>
        </w:rPr>
        <w:t xml:space="preserve">, </w:t>
      </w:r>
      <w:proofErr w:type="gramStart"/>
      <w:r w:rsidR="0081714D" w:rsidRPr="0081714D">
        <w:rPr>
          <w:rFonts w:ascii="Times New Roman" w:hAnsi="Times New Roman" w:cs="Times New Roman"/>
        </w:rPr>
        <w:t>jud.Hunedoara</w:t>
      </w:r>
      <w:proofErr w:type="gramEnd"/>
      <w:r w:rsidR="0081714D" w:rsidRPr="0081714D">
        <w:rPr>
          <w:rFonts w:ascii="Times New Roman" w:hAnsi="Times New Roman" w:cs="Times New Roman"/>
        </w:rPr>
        <w:t>, proprietar a</w:t>
      </w:r>
      <w:r w:rsidR="00B55F3F">
        <w:rPr>
          <w:rFonts w:ascii="Times New Roman" w:hAnsi="Times New Roman" w:cs="Times New Roman"/>
        </w:rPr>
        <w:t>l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2666816E" w14:textId="2F512064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93205E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197D82AA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93205E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 agricultură</w:t>
      </w:r>
      <w:r w:rsidR="00EA61CC" w:rsidRPr="00EA61CC">
        <w:rPr>
          <w:rFonts w:ascii="Times New Roman" w:hAnsi="Times New Roman" w:cs="Times New Roman"/>
        </w:rPr>
        <w:t>, persoane</w:t>
      </w:r>
      <w:r w:rsidR="00F11F56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F11F56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11B22116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4B06C87C" w14:textId="77777777" w:rsidR="0028474E" w:rsidRPr="002E4D82" w:rsidRDefault="0028474E" w:rsidP="00284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bookmarkStart w:id="3" w:name="_Hlk213151066"/>
      <w:r w:rsidRPr="00FD4FF7">
        <w:rPr>
          <w:rFonts w:ascii="Times New Roman" w:hAnsi="Times New Roman" w:cs="Times New Roman"/>
        </w:rPr>
        <w:t xml:space="preserve">      </w:t>
      </w:r>
      <w:proofErr w:type="spell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Municipiul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Vulcan, 30.10.2025</w:t>
      </w:r>
      <w:bookmarkStart w:id="4" w:name="_Hlk183594425"/>
    </w:p>
    <w:p w14:paraId="5E4625CC" w14:textId="77777777" w:rsidR="0028474E" w:rsidRPr="002E4D82" w:rsidRDefault="0028474E" w:rsidP="00284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4424DA67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54DB6C58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bookmarkStart w:id="5" w:name="_Hlk193956378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  PREŞEDINTE DE ŞEDINŢĂ:              </w:t>
      </w:r>
      <w:proofErr w:type="gram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CONTRASEMNEAZĂ :</w:t>
      </w:r>
      <w:proofErr w:type="gram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SECRETAR GENERAL      CONSILIER  CIOBANU ALEXANDRU                       </w:t>
      </w:r>
      <w:r w:rsidRPr="002E4D82">
        <w:rPr>
          <w:rFonts w:ascii="Times New Roman" w:eastAsia="Times New Roman" w:hAnsi="Times New Roman" w:cs="Times New Roman"/>
          <w:bCs/>
          <w:kern w:val="0"/>
          <w:lang w:val="en-US" w:eastAsia="ro-RO"/>
          <w14:ligatures w14:val="none"/>
        </w:rPr>
        <w:t>ROGOBETE MIHAELA</w:t>
      </w:r>
    </w:p>
    <w:p w14:paraId="00D85E63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bookmarkEnd w:id="4"/>
    <w:bookmarkEnd w:id="5"/>
    <w:p w14:paraId="07A9BD75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15D5DB8B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48541EA7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5E28C2DF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5CC8D135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1F0EC32F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     </w:t>
      </w:r>
      <w:proofErr w:type="spell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Această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proofErr w:type="spellStart"/>
      <w:proofErr w:type="gram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hotărâre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</w:t>
      </w:r>
      <w:proofErr w:type="spell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fost</w:t>
      </w:r>
      <w:proofErr w:type="spellEnd"/>
      <w:proofErr w:type="gram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proofErr w:type="spell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adoptată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cu  </w:t>
      </w:r>
      <w:proofErr w:type="spell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următoarele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proofErr w:type="spell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voturi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:</w:t>
      </w:r>
    </w:p>
    <w:p w14:paraId="1462AF41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     Total </w:t>
      </w:r>
      <w:proofErr w:type="spell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consilieri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locali:19</w:t>
      </w:r>
    </w:p>
    <w:p w14:paraId="28EA078A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      Prezenți:19</w:t>
      </w:r>
    </w:p>
    <w:p w14:paraId="352FF214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      </w:t>
      </w:r>
      <w:proofErr w:type="spellStart"/>
      <w:proofErr w:type="gramStart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Pentru</w:t>
      </w:r>
      <w:proofErr w:type="spell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:</w:t>
      </w:r>
      <w:proofErr w:type="gramEnd"/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19</w:t>
      </w:r>
    </w:p>
    <w:p w14:paraId="0B66C4E8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      Împotrivă:0</w:t>
      </w:r>
    </w:p>
    <w:p w14:paraId="009CB161" w14:textId="77777777" w:rsidR="0028474E" w:rsidRPr="002E4D82" w:rsidRDefault="0028474E" w:rsidP="00284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E4D82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       Abțineri:0</w:t>
      </w:r>
    </w:p>
    <w:p w14:paraId="164D9974" w14:textId="77777777" w:rsidR="0028474E" w:rsidRPr="00FD4FF7" w:rsidRDefault="0028474E" w:rsidP="0028474E">
      <w:pPr>
        <w:spacing w:after="0" w:line="240" w:lineRule="auto"/>
        <w:rPr>
          <w:rFonts w:ascii="Times New Roman" w:hAnsi="Times New Roman" w:cs="Times New Roman"/>
        </w:rPr>
      </w:pPr>
    </w:p>
    <w:bookmarkEnd w:id="3"/>
    <w:p w14:paraId="7AE6C38E" w14:textId="39B0B46F" w:rsidR="00EA61CC" w:rsidRPr="00EA61CC" w:rsidRDefault="00EA61CC" w:rsidP="0028474E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28474E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19587E"/>
    <w:rsid w:val="00212246"/>
    <w:rsid w:val="0028474E"/>
    <w:rsid w:val="002A671A"/>
    <w:rsid w:val="002E5A93"/>
    <w:rsid w:val="00355694"/>
    <w:rsid w:val="003A3992"/>
    <w:rsid w:val="003E6C4F"/>
    <w:rsid w:val="00444D46"/>
    <w:rsid w:val="00451FCA"/>
    <w:rsid w:val="00582FD1"/>
    <w:rsid w:val="005C373B"/>
    <w:rsid w:val="006072CC"/>
    <w:rsid w:val="007505C2"/>
    <w:rsid w:val="007E7C71"/>
    <w:rsid w:val="0081714D"/>
    <w:rsid w:val="00880D23"/>
    <w:rsid w:val="008D03A8"/>
    <w:rsid w:val="0093205E"/>
    <w:rsid w:val="009655AD"/>
    <w:rsid w:val="00A40F5A"/>
    <w:rsid w:val="00AE6FBF"/>
    <w:rsid w:val="00B55F3F"/>
    <w:rsid w:val="00BA301B"/>
    <w:rsid w:val="00C171AF"/>
    <w:rsid w:val="00D530E1"/>
    <w:rsid w:val="00E15230"/>
    <w:rsid w:val="00E74402"/>
    <w:rsid w:val="00EA61CC"/>
    <w:rsid w:val="00EB77D3"/>
    <w:rsid w:val="00F11F56"/>
    <w:rsid w:val="00FE4B7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41</cp:revision>
  <cp:lastPrinted>2025-11-05T06:34:00Z</cp:lastPrinted>
  <dcterms:created xsi:type="dcterms:W3CDTF">2025-09-18T07:02:00Z</dcterms:created>
  <dcterms:modified xsi:type="dcterms:W3CDTF">2025-11-05T06:34:00Z</dcterms:modified>
</cp:coreProperties>
</file>